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FF0000"/>
          <w:sz w:val="84"/>
          <w:szCs w:val="84"/>
        </w:rPr>
      </w:pPr>
      <w:r>
        <w:rPr>
          <w:rFonts w:hint="eastAsia" w:ascii="黑体" w:hAnsi="黑体" w:eastAsia="黑体" w:cs="黑体"/>
          <w:color w:val="FF0000"/>
          <w:sz w:val="84"/>
          <w:szCs w:val="84"/>
        </w:rPr>
        <w:t>寿光</w:t>
      </w:r>
      <w:r>
        <w:rPr>
          <w:rFonts w:hint="eastAsia" w:ascii="黑体" w:hAnsi="黑体" w:eastAsia="黑体" w:cs="黑体"/>
          <w:color w:val="FF0000"/>
          <w:sz w:val="84"/>
          <w:szCs w:val="84"/>
          <w:lang w:eastAsia="zh-CN"/>
        </w:rPr>
        <w:t>现代</w:t>
      </w:r>
      <w:r>
        <w:rPr>
          <w:rFonts w:hint="eastAsia" w:ascii="黑体" w:hAnsi="黑体" w:eastAsia="黑体" w:cs="黑体"/>
          <w:color w:val="FF0000"/>
          <w:sz w:val="84"/>
          <w:szCs w:val="84"/>
        </w:rPr>
        <w:t>中学文件</w:t>
      </w:r>
    </w:p>
    <w:p>
      <w:pPr>
        <w:spacing w:line="400" w:lineRule="exact"/>
        <w:jc w:val="center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楷体_GB2312" w:hAnsi="华文楷体" w:eastAsia="楷体_GB2312"/>
          <w:sz w:val="32"/>
          <w:szCs w:val="32"/>
          <w:lang w:eastAsia="zh-CN"/>
        </w:rPr>
        <w:t>校党发</w:t>
      </w:r>
      <w:r>
        <w:rPr>
          <w:rFonts w:hint="eastAsia" w:ascii="楷体_GB2312" w:hAnsi="华文楷体" w:eastAsia="楷体_GB2312"/>
          <w:sz w:val="32"/>
          <w:szCs w:val="32"/>
        </w:rPr>
        <w:t>[20</w:t>
      </w:r>
      <w:r>
        <w:rPr>
          <w:rFonts w:hint="eastAsia" w:ascii="楷体_GB2312" w:hAnsi="华文楷体" w:eastAsia="楷体_GB2312"/>
          <w:sz w:val="32"/>
          <w:szCs w:val="32"/>
          <w:lang w:val="en-US" w:eastAsia="zh-CN"/>
        </w:rPr>
        <w:t>20</w:t>
      </w:r>
      <w:r>
        <w:rPr>
          <w:rFonts w:hint="eastAsia" w:ascii="楷体_GB2312" w:hAnsi="华文楷体" w:eastAsia="楷体_GB2312"/>
          <w:sz w:val="32"/>
          <w:szCs w:val="32"/>
        </w:rPr>
        <w:t>]</w:t>
      </w:r>
      <w:r>
        <w:rPr>
          <w:rFonts w:hint="eastAsia" w:ascii="楷体_GB2312" w:hAnsi="华文楷体" w:eastAsia="楷体_GB2312"/>
          <w:sz w:val="32"/>
          <w:szCs w:val="32"/>
          <w:lang w:val="en-US" w:eastAsia="zh-CN"/>
        </w:rPr>
        <w:t>33</w:t>
      </w:r>
      <w:r>
        <w:rPr>
          <w:rFonts w:hint="eastAsia" w:ascii="楷体_GB2312" w:hAnsi="华文楷体" w:eastAsia="楷体_GB2312"/>
          <w:sz w:val="32"/>
          <w:szCs w:val="32"/>
        </w:rPr>
        <w:t>号</w:t>
      </w:r>
    </w:p>
    <w:p>
      <w:pPr>
        <w:spacing w:line="400" w:lineRule="exact"/>
        <w:jc w:val="center"/>
        <w:rPr>
          <w:rFonts w:ascii="华文楷体" w:hAnsi="华文楷体" w:eastAsia="华文楷体"/>
          <w:color w:val="FF0000"/>
          <w:sz w:val="32"/>
          <w:szCs w:val="32"/>
        </w:rPr>
      </w:pPr>
      <w:r>
        <w:rPr>
          <w:rFonts w:hint="eastAsia" w:ascii="华文楷体" w:hAnsi="华文楷体" w:eastAsia="华文楷体"/>
          <w:color w:val="FF0000"/>
          <w:sz w:val="32"/>
          <w:szCs w:val="32"/>
        </w:rPr>
        <w:t>—————————————————————————</w:t>
      </w:r>
    </w:p>
    <w:p>
      <w:pPr>
        <w:spacing w:line="700" w:lineRule="exact"/>
        <w:jc w:val="center"/>
        <w:rPr>
          <w:rFonts w:hint="eastAsia" w:ascii="宋体" w:hAnsi="宋体" w:eastAsia="方正小标宋简体"/>
          <w:b/>
          <w:sz w:val="44"/>
          <w:szCs w:val="44"/>
          <w:lang w:eastAsia="zh-CN"/>
        </w:rPr>
      </w:pPr>
      <w:r>
        <w:rPr>
          <w:rFonts w:hint="eastAsia" w:ascii="宋体" w:hAnsi="宋体" w:eastAsia="方正小标宋简体"/>
          <w:b/>
          <w:sz w:val="44"/>
          <w:szCs w:val="44"/>
          <w:lang w:eastAsia="zh-CN"/>
        </w:rPr>
        <w:t>寿光现代中学</w:t>
      </w:r>
    </w:p>
    <w:p>
      <w:pPr>
        <w:spacing w:line="700" w:lineRule="exact"/>
        <w:jc w:val="center"/>
        <w:rPr>
          <w:rFonts w:hint="eastAsia" w:ascii="宋体" w:hAnsi="宋体" w:eastAsia="方正小标宋简体"/>
          <w:b/>
          <w:sz w:val="24"/>
          <w:szCs w:val="24"/>
        </w:rPr>
      </w:pPr>
      <w:r>
        <w:rPr>
          <w:rFonts w:hint="eastAsia" w:ascii="宋体" w:hAnsi="宋体" w:eastAsia="方正小标宋简体"/>
          <w:b/>
          <w:sz w:val="44"/>
          <w:szCs w:val="44"/>
        </w:rPr>
        <w:t>20</w:t>
      </w:r>
      <w:r>
        <w:rPr>
          <w:rFonts w:hint="eastAsia" w:ascii="宋体" w:hAnsi="宋体" w:eastAsia="方正小标宋简体"/>
          <w:b/>
          <w:sz w:val="44"/>
          <w:szCs w:val="44"/>
          <w:lang w:val="en-US" w:eastAsia="zh-CN"/>
        </w:rPr>
        <w:t>20</w:t>
      </w:r>
      <w:r>
        <w:rPr>
          <w:rFonts w:hint="eastAsia" w:ascii="宋体" w:hAnsi="宋体" w:eastAsia="方正小标宋简体"/>
          <w:b/>
          <w:sz w:val="44"/>
          <w:szCs w:val="44"/>
        </w:rPr>
        <w:t>年艺术体育特长生招生录取实施方案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寿光现代中学是</w:t>
      </w:r>
      <w:r>
        <w:rPr>
          <w:rFonts w:hint="eastAsia" w:ascii="仿宋" w:hAnsi="仿宋" w:eastAsia="仿宋" w:cs="仿宋"/>
          <w:sz w:val="28"/>
          <w:szCs w:val="28"/>
        </w:rPr>
        <w:t>“中国百强中学”“全国素质教育示范校”“全国创新教育示范校”“全国青少年足球特色学校”“山东省规范化学校”“山东省文明单位”“山东省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体育传统项目</w:t>
      </w:r>
      <w:r>
        <w:rPr>
          <w:rFonts w:hint="eastAsia" w:ascii="仿宋" w:hAnsi="仿宋" w:eastAsia="仿宋" w:cs="仿宋"/>
          <w:sz w:val="28"/>
          <w:szCs w:val="28"/>
        </w:rPr>
        <w:t>学校”“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潍坊市体育与健康学科基地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 xml:space="preserve">是寿光市唯一一所山东省教研室直接联系校。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年来，学校以“多元教育”理论为支撑，以“为学生一生的幸福和发展奠定基础”为核心办学理念，逐步构建“自主、选择、适合”的“多元教育”模式，为学生的个性发展、主动发展、全面发展提供了一方沃土。为了选拔优秀的学生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sz w:val="28"/>
          <w:szCs w:val="28"/>
        </w:rPr>
        <w:t>就读、深造，根据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寿光</w:t>
      </w:r>
      <w:r>
        <w:rPr>
          <w:rFonts w:hint="eastAsia" w:ascii="仿宋" w:hAnsi="仿宋" w:eastAsia="仿宋" w:cs="仿宋"/>
          <w:sz w:val="28"/>
          <w:szCs w:val="28"/>
        </w:rPr>
        <w:t>市教育和体育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局《关于提报20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年普通高中艺体特长生招生计划的通知》</w:t>
      </w:r>
      <w:r>
        <w:rPr>
          <w:rFonts w:hint="eastAsia" w:ascii="仿宋" w:hAnsi="仿宋" w:eastAsia="仿宋" w:cs="仿宋"/>
          <w:sz w:val="28"/>
          <w:szCs w:val="28"/>
        </w:rPr>
        <w:t>精神，结合我校实际，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</w:t>
      </w:r>
      <w:r>
        <w:rPr>
          <w:rFonts w:hint="eastAsia" w:ascii="仿宋" w:hAnsi="仿宋" w:eastAsia="仿宋" w:cs="仿宋"/>
          <w:sz w:val="28"/>
          <w:szCs w:val="28"/>
        </w:rPr>
        <w:t>将2020年艺术、体育特长生招生录取实施方案公布如下：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一、录取专业与招收计划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招生专业及专项设置：</w:t>
      </w:r>
      <w:r>
        <w:rPr>
          <w:rFonts w:hint="eastAsia" w:ascii="仿宋" w:hAnsi="仿宋" w:eastAsia="仿宋" w:cs="仿宋"/>
          <w:sz w:val="28"/>
          <w:szCs w:val="28"/>
        </w:rPr>
        <w:t>2020年，学校设音乐、美术、体育三个特长生招生专业。其中，音乐专业设声乐、器乐、舞蹈三个专项，美术专业设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书法、基础绘画两</w:t>
      </w:r>
      <w:r>
        <w:rPr>
          <w:rFonts w:hint="eastAsia" w:ascii="仿宋" w:hAnsi="仿宋" w:eastAsia="仿宋" w:cs="仿宋"/>
          <w:sz w:val="28"/>
          <w:szCs w:val="28"/>
        </w:rPr>
        <w:t>个专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</w:t>
      </w:r>
      <w:r>
        <w:rPr>
          <w:rFonts w:hint="eastAsia" w:ascii="仿宋" w:hAnsi="仿宋" w:eastAsia="仿宋" w:cs="仿宋"/>
          <w:sz w:val="28"/>
          <w:szCs w:val="28"/>
        </w:rPr>
        <w:t>，体育专业设田径（男、女生200米、400米、400米栏、800米、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00米、跳高、跳远、三级跳远、铅球、铁饼、标枪，男生110米栏、5000米、5000米竞走，女生100 米栏、3000米、3000米竞走）、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女子排球、女子足球、</w:t>
      </w:r>
      <w:r>
        <w:rPr>
          <w:rFonts w:hint="eastAsia" w:ascii="仿宋" w:hAnsi="仿宋" w:eastAsia="仿宋" w:cs="仿宋"/>
          <w:sz w:val="28"/>
          <w:szCs w:val="28"/>
        </w:rPr>
        <w:t>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子</w:t>
      </w:r>
      <w:r>
        <w:rPr>
          <w:rFonts w:hint="eastAsia" w:ascii="仿宋" w:hAnsi="仿宋" w:eastAsia="仿宋" w:cs="仿宋"/>
          <w:sz w:val="28"/>
          <w:szCs w:val="28"/>
        </w:rPr>
        <w:t>篮球、健美操等专项。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招生计划：</w:t>
      </w:r>
      <w:r>
        <w:rPr>
          <w:rFonts w:hint="eastAsia" w:ascii="仿宋" w:hAnsi="仿宋" w:eastAsia="仿宋" w:cs="仿宋"/>
          <w:sz w:val="28"/>
          <w:szCs w:val="28"/>
        </w:rPr>
        <w:t>2020年计划招收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音乐特长生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人；美术特长生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人；体育特长生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人。</w:t>
      </w:r>
      <w:r>
        <w:rPr>
          <w:rFonts w:hint="eastAsia" w:ascii="仿宋" w:hAnsi="仿宋" w:eastAsia="仿宋" w:cs="仿宋"/>
          <w:sz w:val="28"/>
          <w:szCs w:val="28"/>
        </w:rPr>
        <w:t>实际录取名额视各专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业测试</w:t>
      </w:r>
      <w:r>
        <w:rPr>
          <w:rFonts w:hint="eastAsia" w:ascii="仿宋" w:hAnsi="仿宋" w:eastAsia="仿宋" w:cs="仿宋"/>
          <w:sz w:val="28"/>
          <w:szCs w:val="28"/>
        </w:rPr>
        <w:t>成绩和文化课上线情况，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在专业设置要求内适当调整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寿光现代中学拟</w:t>
      </w:r>
      <w:r>
        <w:rPr>
          <w:rFonts w:hint="eastAsia" w:ascii="仿宋" w:hAnsi="仿宋" w:eastAsia="仿宋" w:cs="仿宋"/>
          <w:sz w:val="28"/>
          <w:szCs w:val="28"/>
        </w:rPr>
        <w:t>招生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艺体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专项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计划如下：</w:t>
      </w:r>
    </w:p>
    <w:tbl>
      <w:tblPr>
        <w:tblStyle w:val="2"/>
        <w:tblW w:w="44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117"/>
        <w:gridCol w:w="2204"/>
        <w:gridCol w:w="2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16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人数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4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人数</w:t>
            </w:r>
          </w:p>
        </w:tc>
        <w:tc>
          <w:tcPr>
            <w:tcW w:w="13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16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音乐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美术</w:t>
            </w: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声乐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器乐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舞蹈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书法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基础绘画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男篮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排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女足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健美操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田径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二、测试流程和志愿填报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</w:t>
      </w:r>
      <w:r>
        <w:rPr>
          <w:rFonts w:hint="eastAsia" w:ascii="仿宋" w:hAnsi="仿宋" w:eastAsia="仿宋" w:cs="仿宋"/>
          <w:sz w:val="28"/>
          <w:szCs w:val="28"/>
        </w:rPr>
        <w:t>局统一安排，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报考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及在现代中学参加体育专业测试的学生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必须于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当日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上午7：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0前到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体育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参加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专业考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试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报考音乐专业的学生到学校艺术楼一楼音乐教室等候专业测试；报考美术专业的学生须到学校艺术楼一楼大厅等候专业测试。取得专业合格证的学生方能填报体育、音乐、美术专业志愿。合格学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生，</w:t>
      </w:r>
      <w:r>
        <w:rPr>
          <w:rFonts w:hint="eastAsia" w:ascii="仿宋" w:hAnsi="仿宋" w:eastAsia="仿宋" w:cs="仿宋"/>
          <w:sz w:val="28"/>
          <w:szCs w:val="28"/>
        </w:rPr>
        <w:t>由各初中学校组织学生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填报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志愿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（一）测试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时间：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（二）测试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报到：</w:t>
      </w:r>
      <w:r>
        <w:rPr>
          <w:rFonts w:hint="eastAsia" w:ascii="仿宋" w:hAnsi="仿宋" w:eastAsia="仿宋" w:cs="仿宋"/>
          <w:sz w:val="28"/>
          <w:szCs w:val="28"/>
        </w:rPr>
        <w:t>考生务必于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测</w:t>
      </w:r>
      <w:r>
        <w:rPr>
          <w:rFonts w:hint="eastAsia" w:ascii="仿宋" w:hAnsi="仿宋" w:eastAsia="仿宋" w:cs="仿宋"/>
          <w:sz w:val="28"/>
          <w:szCs w:val="28"/>
        </w:rPr>
        <w:t>试当天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0前，到各专业测试点报到，具体地点如下：</w:t>
      </w:r>
    </w:p>
    <w:tbl>
      <w:tblPr>
        <w:tblStyle w:val="2"/>
        <w:tblW w:w="7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536"/>
        <w:gridCol w:w="3471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25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报到地点</w:t>
            </w:r>
          </w:p>
        </w:tc>
        <w:tc>
          <w:tcPr>
            <w:tcW w:w="347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测</w:t>
            </w:r>
            <w:r>
              <w:rPr>
                <w:rFonts w:hint="eastAsia" w:ascii="仿宋_GB2312" w:hAnsi="宋体" w:eastAsia="仿宋_GB2312"/>
                <w:sz w:val="24"/>
              </w:rPr>
              <w:t>试地点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体育</w:t>
            </w:r>
          </w:p>
        </w:tc>
        <w:tc>
          <w:tcPr>
            <w:tcW w:w="253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体育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场南门口</w:t>
            </w:r>
          </w:p>
        </w:tc>
        <w:tc>
          <w:tcPr>
            <w:tcW w:w="3471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北</w:t>
            </w:r>
            <w:r>
              <w:rPr>
                <w:rFonts w:hint="eastAsia" w:ascii="仿宋_GB2312" w:hAnsi="宋体" w:eastAsia="仿宋_GB2312"/>
                <w:sz w:val="24"/>
              </w:rPr>
              <w:t>操场、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排球室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音乐</w:t>
            </w:r>
          </w:p>
        </w:tc>
        <w:tc>
          <w:tcPr>
            <w:tcW w:w="253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艺术楼一楼音乐教室</w:t>
            </w:r>
          </w:p>
        </w:tc>
        <w:tc>
          <w:tcPr>
            <w:tcW w:w="3471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艺术楼一楼舞蹈房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美术</w:t>
            </w:r>
          </w:p>
        </w:tc>
        <w:tc>
          <w:tcPr>
            <w:tcW w:w="253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艺术楼一楼大厅</w:t>
            </w:r>
          </w:p>
        </w:tc>
        <w:tc>
          <w:tcPr>
            <w:tcW w:w="3471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艺术楼一楼美术画室</w:t>
            </w:r>
          </w:p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艺术楼二楼书法教室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注：1.各考生持近期免冠同底1-2寸照片两张</w:t>
      </w:r>
      <w:r>
        <w:rPr>
          <w:rFonts w:hint="eastAsia" w:ascii="仿宋_GB2312" w:hAnsi="宋体" w:eastAsia="仿宋_GB2312"/>
          <w:sz w:val="24"/>
          <w:lang w:eastAsia="zh-CN"/>
        </w:rPr>
        <w:t>（背面标明学校、姓名）</w:t>
      </w:r>
      <w:r>
        <w:rPr>
          <w:rFonts w:hint="eastAsia" w:ascii="仿宋_GB2312" w:hAnsi="宋体" w:eastAsia="仿宋_GB2312"/>
          <w:sz w:val="24"/>
        </w:rPr>
        <w:t>、《寿光市普通高中艺体特长生资格审核表》</w:t>
      </w:r>
      <w:r>
        <w:rPr>
          <w:rFonts w:hint="eastAsia" w:ascii="仿宋_GB2312" w:hAnsi="宋体" w:eastAsia="仿宋_GB2312"/>
          <w:sz w:val="24"/>
          <w:lang w:eastAsia="zh-CN"/>
        </w:rPr>
        <w:t>、</w:t>
      </w:r>
      <w:r>
        <w:rPr>
          <w:rFonts w:hint="eastAsia" w:ascii="仿宋_GB2312" w:hAnsi="宋体" w:eastAsia="仿宋_GB2312"/>
          <w:sz w:val="24"/>
        </w:rPr>
        <w:t>学籍表等，到学校</w:t>
      </w:r>
      <w:r>
        <w:rPr>
          <w:rFonts w:hint="eastAsia" w:ascii="仿宋_GB2312" w:hAnsi="宋体" w:eastAsia="仿宋_GB2312"/>
          <w:sz w:val="24"/>
          <w:lang w:eastAsia="zh-CN"/>
        </w:rPr>
        <w:t>参加测</w:t>
      </w:r>
      <w:r>
        <w:rPr>
          <w:rFonts w:hint="eastAsia" w:ascii="仿宋_GB2312" w:hAnsi="宋体" w:eastAsia="仿宋_GB2312"/>
          <w:sz w:val="24"/>
        </w:rPr>
        <w:t>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_GB2312" w:hAnsi="仿宋_GB2312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hAnsi="仿宋_GB2312" w:eastAsia="仿宋_GB2312"/>
          <w:sz w:val="24"/>
        </w:rPr>
        <w:t>体育特长生报到时须提交身体健康证明和人身意外伤害保险证明</w:t>
      </w:r>
      <w:r>
        <w:rPr>
          <w:rFonts w:hint="eastAsia" w:ascii="仿宋_GB2312" w:hAnsi="仿宋_GB2312" w:eastAsia="仿宋_GB2312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测</w:t>
      </w:r>
      <w:r>
        <w:rPr>
          <w:rFonts w:hint="eastAsia" w:ascii="仿宋" w:hAnsi="仿宋" w:eastAsia="仿宋" w:cs="仿宋"/>
          <w:b/>
          <w:sz w:val="28"/>
          <w:szCs w:val="28"/>
        </w:rPr>
        <w:t>试流程：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1．音乐专业。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测试分主项、副项、模唱模打。考生从声乐、器乐、舞蹈三个专项中任选两项作为主、副项（考生展示的两项技能，成绩高者默认为主项、成绩低者默认为副项），各专项考试内容如下：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（1）声乐：演唱一首成品歌曲。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（2）器乐：演奏一首成品曲目（不包括竖笛、口琴、吉它、葫芦丝等简单乐器，除钢琴外，其他乐器自备）。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（3）舞蹈：形象10分。考试内容：身体分别面向一、三、五、七点站立。考核身材比例。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基本功20分。考试内容：①面向三点下右腿竖叉，转为横叉，向左转为左竖叉。②面向三点下腰。选做内容：个人基本功技巧展示。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剧目40分。考试内容：个人剧目片段展示（时长2-3分钟）。伴奏音乐一律用“U”盘拷贝MP3格式，“U”盘内只存一首音乐。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）选择舞蹈或者器乐为主项的考生，副项必须选择声乐。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（5）主、副项及模唱、模打分值：主项70%；副项20%；模唱、模打10%。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器乐、声乐考生要求演奏、演唱曲目完整，感情充沛，音准、节奏准确，艺术素质好，具有较扎实的基本功和较强的表现力。舞蹈考生要求身高男生在1.70米以上、女生1.60米以上，面试时一律穿紧身练功服，要求考试动作优美娴熟、流畅，感情充沛，能较好地把握作品风格，有丰富的表现力和扎实的基本功；一律素颜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2．体育专业。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测</w:t>
      </w:r>
      <w:r>
        <w:rPr>
          <w:rFonts w:hint="eastAsia" w:ascii="仿宋" w:hAnsi="仿宋" w:eastAsia="仿宋" w:cs="仿宋"/>
          <w:sz w:val="28"/>
          <w:szCs w:val="28"/>
        </w:rPr>
        <w:t>试分查看统计成绩证书、身体形态测量和专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业</w:t>
      </w:r>
      <w:r>
        <w:rPr>
          <w:rFonts w:hint="eastAsia" w:ascii="仿宋" w:hAnsi="仿宋" w:eastAsia="仿宋" w:cs="仿宋"/>
          <w:sz w:val="28"/>
          <w:szCs w:val="28"/>
        </w:rPr>
        <w:t>测试三部分。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</w:t>
      </w:r>
      <w:r>
        <w:rPr>
          <w:rFonts w:hint="eastAsia" w:ascii="仿宋" w:hAnsi="仿宋" w:eastAsia="仿宋" w:cs="仿宋"/>
          <w:sz w:val="28"/>
          <w:szCs w:val="28"/>
        </w:rPr>
        <w:t>查验证书环节，主要收交《寿光市普通高中艺体特长生资格审核表》（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要求早贴好本人照片</w:t>
      </w:r>
      <w:r>
        <w:rPr>
          <w:rFonts w:hint="eastAsia" w:ascii="仿宋" w:hAnsi="仿宋" w:eastAsia="仿宋" w:cs="仿宋"/>
          <w:sz w:val="28"/>
          <w:szCs w:val="28"/>
        </w:rPr>
        <w:t>）、查验学生证书的原件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身体形态测试：</w:t>
      </w:r>
      <w:r>
        <w:rPr>
          <w:rFonts w:hint="eastAsia" w:ascii="仿宋" w:hAnsi="仿宋" w:eastAsia="仿宋" w:cs="仿宋"/>
          <w:sz w:val="28"/>
          <w:szCs w:val="28"/>
        </w:rPr>
        <w:t>现场测量身高、体重、臂长等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业测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专项：</w:t>
      </w:r>
      <w:r>
        <w:rPr>
          <w:rFonts w:hint="eastAsia" w:ascii="仿宋" w:hAnsi="仿宋" w:eastAsia="仿宋" w:cs="仿宋"/>
          <w:sz w:val="28"/>
          <w:szCs w:val="28"/>
        </w:rPr>
        <w:t>设田径（分设男女200米、400米、800米、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00米、跳高、跳远、三级跳远、铅球、铁饼、标枪、400米栏，男子5000米、110米栏、5000米竞走，女子3000米、100米栏、3000米竞走）、女子排球、女子足球。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身体素质：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、立定跳远、原地推铅球。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专项及身体素质测试</w:t>
      </w:r>
      <w:r>
        <w:rPr>
          <w:rFonts w:hint="eastAsia" w:ascii="仿宋" w:hAnsi="仿宋" w:eastAsia="仿宋" w:cs="仿宋"/>
          <w:sz w:val="28"/>
          <w:szCs w:val="28"/>
        </w:rPr>
        <w:t>执行20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年普体高考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考试</w:t>
      </w:r>
      <w:r>
        <w:rPr>
          <w:rFonts w:hint="eastAsia" w:ascii="仿宋" w:hAnsi="仿宋" w:eastAsia="仿宋" w:cs="仿宋"/>
          <w:sz w:val="28"/>
          <w:szCs w:val="28"/>
        </w:rPr>
        <w:t>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．美术专业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设书法、基础绘画两个专项。各专项考试内容及考试成绩所占比例如下：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（1）书法：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考试书法对临和命题创作，统一使用 45×68厘米宣纸。其中对临要求书写不少于 30 个字，字帖自备、书体不限；命题创作要求根据提供内容，创作一幅完整的书法作品，书体不限。书法对临和命题创作各按 5：5 的比例，折合计算考生成绩。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（2）基础绘画：考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试静物素描和色彩，使用 8K 纸，按要求静物写生。素描和色彩按 6：4 的比例，折合计算考生成绩。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说明：水桶、颜料、画板、铅笔、橡皮等画具自备。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（四）成绩公布：</w:t>
      </w:r>
      <w:r>
        <w:rPr>
          <w:rFonts w:hint="eastAsia" w:ascii="仿宋" w:hAnsi="仿宋" w:eastAsia="仿宋" w:cs="仿宋"/>
          <w:sz w:val="28"/>
          <w:szCs w:val="28"/>
        </w:rPr>
        <w:t>体育、音乐专业单项成绩当场公布；美术专业阅卷结束后公布成绩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三、录取办法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上级文件</w:t>
      </w:r>
      <w:r>
        <w:rPr>
          <w:rFonts w:hint="eastAsia" w:ascii="仿宋" w:hAnsi="仿宋" w:eastAsia="仿宋" w:cs="仿宋"/>
          <w:sz w:val="28"/>
          <w:szCs w:val="28"/>
        </w:rPr>
        <w:t>要求，结合学校实际，音乐、体育、美术专业划定专项录取资格线和学业水平最低录取控制线。某一专项报考或线上人数不足时，即适当减少该专项招生人数，直到满足“最低录取资格线”的要求；某一专项录取不足的，视考生成绩和学校需要，招生计划调剂到其他专项录取；仍然不足的，其指标调剂到文化课录取指标。具体录取办法是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音乐、美术专业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音乐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美术专业最低控制分数为60分。美术专业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在校</w:t>
      </w:r>
      <w:r>
        <w:rPr>
          <w:rFonts w:hint="eastAsia" w:ascii="仿宋" w:hAnsi="仿宋" w:eastAsia="仿宋" w:cs="仿宋"/>
          <w:sz w:val="28"/>
          <w:szCs w:val="28"/>
        </w:rPr>
        <w:t>学科考查等级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需</w:t>
      </w:r>
      <w:r>
        <w:rPr>
          <w:rFonts w:hint="eastAsia" w:ascii="仿宋" w:hAnsi="仿宋" w:eastAsia="仿宋" w:cs="仿宋"/>
          <w:sz w:val="28"/>
          <w:szCs w:val="28"/>
        </w:rPr>
        <w:t>达到 B 等及以上。学业水平考试“语数英综合素质”、“理化”、“政史地生”三个组合中，各科等级互相置换后，有5科达到Ｄ等及以上，方可参加艺术专业录取。每个组合中的最低一科提高一个等级后，需达到招生学校文化课最低录取线。美术专业录取时，先根据专业成绩，按我校招生计划 1：1.5 倍，划定最低专业控制线，线上考生，按文化课成绩择优录取。音乐专业录取时，先根据专业测试成绩，按学校招生计划1：1.5倍，划定最低控制线，线上考生，按文化课成绩择优录取。当专业课成绩相同时，按文化课成绩择优录取；当文化课成绩相同时，则按专业成绩择优录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体育专业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（1）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分值占比：专项占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60%，素质占40%。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）专业要求及加分项目和办法。报考篮球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、排球</w:t>
      </w:r>
      <w:r>
        <w:rPr>
          <w:rFonts w:hint="eastAsia" w:ascii="仿宋" w:hAnsi="仿宋" w:eastAsia="仿宋" w:cs="仿宋"/>
          <w:sz w:val="28"/>
          <w:szCs w:val="28"/>
        </w:rPr>
        <w:t>专项的，男生身高超过1.90米（含）但不超过1.94米，每超1厘米加2分；超过1.95米（含），每超1厘米加3分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女生超过1.70米（含）但不超过1.74米，每超1厘米加2分；超过1.75米（含），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每超1厘米加3分。报考田径、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足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球专项的，男生身高超过1.80米（含）、女生超过1.70米（含），每超1厘米加2分。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）各专项设置最低素质录取资格线。田径专项的中长跑、竞走、投掷类为24分，田径的其他类为34分，篮球、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排球、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足球、健美操为26分。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）设定学业水平最低录取控制线。“语数英综合素质”、“理化”、“政史地生”等三个组合中，各科等级互相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置换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后，有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科达到Ｄ等及以上，方可参加体育专业录取。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）录取办法。根据招生学校意见，并经教育局同意，可参考文化课、专业考试成绩，分别优先录取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篮球、排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球、足球、健美操前4名，田径第1-2名。其中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女子排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球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、女子足球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专项录取时，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先录取招生计划后，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其他学校再择优录取。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各专项剩余指标，从符合学业水平和专业录取最低条件的其他考生中，先按1：2比例设定文化课控制线，线上考生按专业成绩择优录取。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3.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限定条件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根据寿光市教育和体育局《寿光市教育和体育局关于 20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年普通高中艺体专业特长生招生录取工作的指导意见》要求，报考体育专业和音乐专业舞蹈专项的考生，男生不得低于1.70米、女生不得低于1.60米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其中报考体育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排球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专项的，除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排球自由人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外，女生不得低于1.70米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；报考足球专项的学生，身高可放宽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5厘米。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专业特别优秀，但身高条件仍达不到降低后标准要求的，可按每低1厘米从总分中减2分标准，参与录取。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2）根据山东省《普通高等学校招生体检工作指导意见》要求，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患有下列疾病者，学校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体育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专业不予录取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一眼失明另一眼矫正到4.8镜片度数大于400度的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轻度色觉异常（俗称色弱）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及以上异常的；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两耳听力均在3米以内，或一耳听力在5米另一耳全聋的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；其他不符合高校招生录取条件疾病的。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专业成绩优秀学生可降分录取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音乐、美术、体育专业考试成绩特殊优秀，体育水平达到或接近国家二级运动员水平，可分别再提高三个组合中最低一科的一个等级参加录取，仍达不到录取资格的，不再录取。若达专业和学业水平底线的学生少于录取计划数，则剩余计划纳入普通生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四、保障措施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成立招生录取工作领导小组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为了做好我校2020年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艺体特长生</w:t>
      </w:r>
      <w:r>
        <w:rPr>
          <w:rFonts w:hint="eastAsia" w:ascii="仿宋" w:hAnsi="仿宋" w:eastAsia="仿宋" w:cs="仿宋"/>
          <w:sz w:val="28"/>
          <w:szCs w:val="28"/>
        </w:rPr>
        <w:t>招生录取工作，学校成立招生录取领导小组，领导小组下设部门组织机构，加强领导，分工合作，责任到人，各司其职，确保我校2020年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艺体特长生</w:t>
      </w:r>
      <w:r>
        <w:rPr>
          <w:rFonts w:hint="eastAsia" w:ascii="仿宋" w:hAnsi="仿宋" w:eastAsia="仿宋" w:cs="仿宋"/>
          <w:sz w:val="28"/>
          <w:szCs w:val="28"/>
        </w:rPr>
        <w:t>招生录取工作公开、公正、公平，顺利完成。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寿光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2020年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艺体特长生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招生录取工作领导小组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组  长：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孙安源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  员：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杨卫忠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领导小组下设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艺体招生办公室</w:t>
      </w:r>
      <w:r>
        <w:rPr>
          <w:rFonts w:hint="eastAsia" w:ascii="仿宋" w:hAnsi="仿宋" w:eastAsia="仿宋" w:cs="仿宋"/>
          <w:sz w:val="28"/>
          <w:szCs w:val="28"/>
        </w:rPr>
        <w:t>，负责艺体学生的招生和录取工作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主  任：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杨卫忠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副主任：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张子民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纪世波  崔延路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  员：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庞清德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玮</w:t>
      </w:r>
      <w:r>
        <w:rPr>
          <w:rFonts w:hint="eastAsia" w:ascii="仿宋" w:hAnsi="仿宋" w:eastAsia="仿宋" w:cs="仿宋"/>
          <w:sz w:val="28"/>
          <w:szCs w:val="28"/>
        </w:rPr>
        <w:t xml:space="preserve">  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晓明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2. 疫情防控安全。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严格按照疫情防控“不聚集、不扎堆”的要求，设立安全通道。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规范录取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进一步规范招生录取工作程序，严肃工作纪律，对在招生录取等工作环节中弄虚作假、徇私舞弊的人员，将依照有关规定，予以严肃处理，切实维护招生工作的严肃性，同时主动公示监督电话并邀请教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</w:t>
      </w:r>
      <w:r>
        <w:rPr>
          <w:rFonts w:hint="eastAsia" w:ascii="仿宋" w:hAnsi="仿宋" w:eastAsia="仿宋" w:cs="仿宋"/>
          <w:sz w:val="28"/>
          <w:szCs w:val="28"/>
        </w:rPr>
        <w:t>局、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纪检委</w:t>
      </w:r>
      <w:r>
        <w:rPr>
          <w:rFonts w:hint="eastAsia" w:ascii="仿宋" w:hAnsi="仿宋" w:eastAsia="仿宋" w:cs="仿宋"/>
          <w:sz w:val="28"/>
          <w:szCs w:val="28"/>
        </w:rPr>
        <w:t>等各级监督部门参与监管，从而确保我校今年招生工作的顺利进行。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寿光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现代中学</w:t>
      </w:r>
      <w:r>
        <w:rPr>
          <w:rFonts w:hint="eastAsia" w:ascii="仿宋" w:hAnsi="仿宋" w:eastAsia="仿宋" w:cs="仿宋"/>
          <w:sz w:val="28"/>
          <w:szCs w:val="28"/>
        </w:rPr>
        <w:t>艺体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特长生</w:t>
      </w:r>
      <w:r>
        <w:rPr>
          <w:rFonts w:hint="eastAsia" w:ascii="仿宋" w:hAnsi="仿宋" w:eastAsia="仿宋" w:cs="仿宋"/>
          <w:sz w:val="28"/>
          <w:szCs w:val="28"/>
        </w:rPr>
        <w:t>招生监督电话：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0536-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5115212  5115068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115200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</w:rPr>
        <w:t>寿光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</w:rPr>
        <w:t>2020年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40" w:leftChars="257" w:firstLine="5400" w:firstLineChars="1800"/>
        <w:textAlignment w:val="auto"/>
        <w:rPr>
          <w:rFonts w:ascii="仿宋_GB2312" w:hAnsi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40" w:leftChars="257" w:firstLine="5400" w:firstLineChars="1800"/>
        <w:textAlignment w:val="auto"/>
        <w:rPr>
          <w:rFonts w:ascii="仿宋_GB2312" w:hAnsi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40" w:leftChars="257" w:firstLine="5400" w:firstLineChars="1800"/>
        <w:textAlignment w:val="auto"/>
        <w:rPr>
          <w:rFonts w:ascii="仿宋_GB2312" w:hAnsi="宋体"/>
          <w:sz w:val="30"/>
          <w:szCs w:val="30"/>
        </w:rPr>
      </w:pPr>
    </w:p>
    <w:p>
      <w:pPr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28"/>
          <w:szCs w:val="28"/>
        </w:rPr>
        <w:t>主题词：高中招生 艺术 体育 方案</w:t>
      </w:r>
    </w:p>
    <w:p>
      <w:pPr>
        <w:rPr>
          <w:rFonts w:eastAsia="仿宋_GB2312"/>
          <w:color w:val="000000"/>
          <w:sz w:val="32"/>
          <w:szCs w:val="32"/>
        </w:rPr>
      </w:pPr>
      <w:r>
        <w:rPr>
          <w:rFonts w:ascii="黑体" w:eastAsia="黑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016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.8pt;width:450pt;z-index:251660288;mso-width-relative:page;mso-height-relative:page;" filled="f" stroked="t" coordsize="21600,21600" o:gfxdata="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I8GFHSAAAAAwEAAA8AAAAAAAAA&#10;AQAgAAAAIgAAAGRycy9kb3ducmV2LnhtbFBLAQIUABQAAAAIAIdO4kC7xf/g3gEAAJsDAAAOAAAA&#10;AAAAAAEAIAAAACEBAABkcnMvZTJvRG9jLnhtbFBLBQYAAAAABgAGAFkBAABxBQAAAAA=&#10;">
                <v:fill on="f" focussize="0,0"/>
                <v:stroke weight="1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color w:val="000000"/>
          <w:sz w:val="28"/>
          <w:szCs w:val="28"/>
        </w:rPr>
        <w:t>寿光</w:t>
      </w:r>
      <w:r>
        <w:rPr>
          <w:rFonts w:hint="eastAsia" w:eastAsia="仿宋_GB2312"/>
          <w:color w:val="000000"/>
          <w:sz w:val="28"/>
          <w:szCs w:val="28"/>
          <w:lang w:eastAsia="zh-CN"/>
        </w:rPr>
        <w:t>现代中学</w:t>
      </w:r>
      <w:r>
        <w:rPr>
          <w:rFonts w:hint="eastAsia" w:eastAsia="仿宋_GB2312"/>
          <w:color w:val="000000"/>
          <w:sz w:val="28"/>
          <w:szCs w:val="28"/>
        </w:rPr>
        <w:t xml:space="preserve">办公室         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     </w:t>
      </w:r>
      <w:r>
        <w:rPr>
          <w:rFonts w:hint="eastAsia" w:eastAsia="仿宋_GB2312"/>
          <w:color w:val="000000"/>
          <w:sz w:val="28"/>
          <w:szCs w:val="28"/>
        </w:rPr>
        <w:t xml:space="preserve"> 20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20</w:t>
      </w:r>
      <w:r>
        <w:rPr>
          <w:rFonts w:hint="eastAsia" w:eastAsia="仿宋_GB2312"/>
          <w:color w:val="000000"/>
          <w:sz w:val="28"/>
          <w:szCs w:val="28"/>
        </w:rPr>
        <w:t>年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6</w:t>
      </w:r>
      <w:r>
        <w:rPr>
          <w:rFonts w:hint="eastAsia" w:eastAsia="仿宋_GB2312"/>
          <w:color w:val="000000"/>
          <w:sz w:val="28"/>
          <w:szCs w:val="28"/>
        </w:rPr>
        <w:t xml:space="preserve"> 月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9</w:t>
      </w:r>
      <w:r>
        <w:rPr>
          <w:rFonts w:hint="eastAsia" w:eastAsia="仿宋_GB2312"/>
          <w:color w:val="000000"/>
          <w:sz w:val="28"/>
          <w:szCs w:val="28"/>
        </w:rPr>
        <w:t>日印发</w:t>
      </w:r>
    </w:p>
    <w:p>
      <w:pPr>
        <w:ind w:right="640"/>
        <w:jc w:val="center"/>
        <w:rPr>
          <w:rFonts w:hint="default" w:eastAsia="仿宋_GB2312"/>
          <w:color w:val="000000"/>
          <w:sz w:val="28"/>
          <w:szCs w:val="28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016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.8pt;width:450pt;z-index:251661312;mso-width-relative:page;mso-height-relative:page;" filled="f" stroked="t" coordsize="21600,21600" o:gfxdata="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yPBhR0gAAAAMBAAAPAAAAAAAA&#10;AAEAIAAAACIAAABkcnMvZG93bnJldi54bWxQSwECFAAUAAAACACHTuJA0Q2Akt8BAACbAwAADgAA&#10;AAAAAAABACAAAAAhAQAAZHJzL2Uyb0RvYy54bWxQSwUGAAAAAAYABgBZAQAAcgUAAAAA&#10;">
                <v:fill on="f" focussize="0,0"/>
                <v:stroke weight="1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color w:val="000000"/>
          <w:sz w:val="32"/>
          <w:szCs w:val="32"/>
        </w:rPr>
        <w:t xml:space="preserve">                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</w:rPr>
        <w:t xml:space="preserve"> </w:t>
      </w:r>
      <w:r>
        <w:rPr>
          <w:rFonts w:hint="eastAsia" w:eastAsia="仿宋_GB2312"/>
          <w:color w:val="000000"/>
          <w:sz w:val="28"/>
          <w:szCs w:val="28"/>
        </w:rPr>
        <w:t>录入、校对：</w:t>
      </w:r>
      <w:r>
        <w:rPr>
          <w:rFonts w:hint="eastAsia" w:eastAsia="仿宋_GB2312"/>
          <w:color w:val="000000"/>
          <w:sz w:val="28"/>
          <w:szCs w:val="28"/>
          <w:lang w:eastAsia="zh-CN"/>
        </w:rPr>
        <w:t>张子民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纪世波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5AB48"/>
    <w:multiLevelType w:val="singleLevel"/>
    <w:tmpl w:val="32D5AB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1EF"/>
    <w:rsid w:val="006351E4"/>
    <w:rsid w:val="009B69B4"/>
    <w:rsid w:val="00E201EF"/>
    <w:rsid w:val="063C53B3"/>
    <w:rsid w:val="08CE0E73"/>
    <w:rsid w:val="0A3A30FE"/>
    <w:rsid w:val="0CB12FDE"/>
    <w:rsid w:val="0E5179CA"/>
    <w:rsid w:val="0E5410AE"/>
    <w:rsid w:val="0EB2539C"/>
    <w:rsid w:val="0FE35F32"/>
    <w:rsid w:val="105E23D5"/>
    <w:rsid w:val="11FB5307"/>
    <w:rsid w:val="124F42BF"/>
    <w:rsid w:val="132D480D"/>
    <w:rsid w:val="13C859CA"/>
    <w:rsid w:val="19F330D8"/>
    <w:rsid w:val="1A5035B1"/>
    <w:rsid w:val="1B835051"/>
    <w:rsid w:val="1C4859AC"/>
    <w:rsid w:val="1ED470E6"/>
    <w:rsid w:val="1F4B7CCE"/>
    <w:rsid w:val="21961AFB"/>
    <w:rsid w:val="21EE7112"/>
    <w:rsid w:val="21F52D92"/>
    <w:rsid w:val="24C35E0E"/>
    <w:rsid w:val="25624F62"/>
    <w:rsid w:val="276B4B00"/>
    <w:rsid w:val="293920CC"/>
    <w:rsid w:val="293C746D"/>
    <w:rsid w:val="29B457A4"/>
    <w:rsid w:val="2A6423AC"/>
    <w:rsid w:val="2B435D88"/>
    <w:rsid w:val="2EB27F96"/>
    <w:rsid w:val="32A46273"/>
    <w:rsid w:val="32B22DDB"/>
    <w:rsid w:val="330B6328"/>
    <w:rsid w:val="33581727"/>
    <w:rsid w:val="34493720"/>
    <w:rsid w:val="34D91106"/>
    <w:rsid w:val="350D58BC"/>
    <w:rsid w:val="376373B6"/>
    <w:rsid w:val="37F54C34"/>
    <w:rsid w:val="38BB4125"/>
    <w:rsid w:val="39185989"/>
    <w:rsid w:val="3A7830D7"/>
    <w:rsid w:val="3B7A2163"/>
    <w:rsid w:val="3CE944CD"/>
    <w:rsid w:val="449372DA"/>
    <w:rsid w:val="467B7FA6"/>
    <w:rsid w:val="48AA5C3E"/>
    <w:rsid w:val="4AB929D5"/>
    <w:rsid w:val="4D126854"/>
    <w:rsid w:val="4EA31B93"/>
    <w:rsid w:val="4F2924A0"/>
    <w:rsid w:val="54936C25"/>
    <w:rsid w:val="571F4F90"/>
    <w:rsid w:val="58414453"/>
    <w:rsid w:val="5B125D5D"/>
    <w:rsid w:val="5B480D37"/>
    <w:rsid w:val="5B916933"/>
    <w:rsid w:val="5C1A092E"/>
    <w:rsid w:val="605D2A3F"/>
    <w:rsid w:val="60AC1E9B"/>
    <w:rsid w:val="626A0689"/>
    <w:rsid w:val="655258FA"/>
    <w:rsid w:val="65F63EBE"/>
    <w:rsid w:val="66C51C67"/>
    <w:rsid w:val="66D527F8"/>
    <w:rsid w:val="66D77E48"/>
    <w:rsid w:val="6B2C5041"/>
    <w:rsid w:val="6B4B75FC"/>
    <w:rsid w:val="6C6476DF"/>
    <w:rsid w:val="6D341F9F"/>
    <w:rsid w:val="6D79351C"/>
    <w:rsid w:val="6DF1332F"/>
    <w:rsid w:val="71544A8E"/>
    <w:rsid w:val="71E320C8"/>
    <w:rsid w:val="72293350"/>
    <w:rsid w:val="72300668"/>
    <w:rsid w:val="72CF3B19"/>
    <w:rsid w:val="74A120D2"/>
    <w:rsid w:val="754F13A7"/>
    <w:rsid w:val="75E12208"/>
    <w:rsid w:val="78191075"/>
    <w:rsid w:val="7EE5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379</Words>
  <Characters>2164</Characters>
  <Lines>18</Lines>
  <Paragraphs>5</Paragraphs>
  <TotalTime>7</TotalTime>
  <ScaleCrop>false</ScaleCrop>
  <LinksUpToDate>false</LinksUpToDate>
  <CharactersWithSpaces>2538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2020-04-09T04:06:00Z</dcterms:created>
  <dc:creator>Admin</dc:creator>
  <cp:lastModifiedBy>民仔</cp:lastModifiedBy>
  <dcterms:modified xsi:type="dcterms:W3CDTF">2020-06-10T01:41:25Z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